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3D120">
      <w:pPr>
        <w:adjustRightInd w:val="0"/>
        <w:snapToGrid w:val="0"/>
        <w:spacing w:line="560" w:lineRule="exact"/>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w:t>
      </w:r>
    </w:p>
    <w:p w14:paraId="01AA420C">
      <w:pPr>
        <w:adjustRightInd w:val="0"/>
        <w:snapToGrid w:val="0"/>
        <w:spacing w:line="560" w:lineRule="exact"/>
        <w:rPr>
          <w:rFonts w:hint="eastAsia"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2025年蚌埠市招标投标咨询服务有限公司公开招聘工作人员</w:t>
      </w:r>
      <w:r>
        <w:rPr>
          <w:rFonts w:hint="eastAsia" w:ascii="仿宋_GB2312" w:hAnsi="仿宋_GB2312" w:eastAsia="仿宋_GB2312" w:cs="仿宋_GB2312"/>
          <w:bCs/>
          <w:color w:val="000000"/>
          <w:sz w:val="32"/>
          <w:szCs w:val="32"/>
        </w:rPr>
        <w:t>计划表：</w:t>
      </w:r>
    </w:p>
    <w:p w14:paraId="3811DDAA">
      <w:pPr>
        <w:rPr>
          <w:rFonts w:ascii="仿宋_GB2312" w:hAnsi="仿宋_GB2312" w:eastAsia="仿宋_GB2312" w:cs="仿宋_GB2312"/>
          <w:sz w:val="32"/>
          <w:szCs w:val="32"/>
        </w:rPr>
      </w:pPr>
    </w:p>
    <w:tbl>
      <w:tblPr>
        <w:tblStyle w:val="2"/>
        <w:tblW w:w="8805" w:type="dxa"/>
        <w:jc w:val="center"/>
        <w:tblLayout w:type="autofit"/>
        <w:tblCellMar>
          <w:top w:w="0" w:type="dxa"/>
          <w:left w:w="108" w:type="dxa"/>
          <w:bottom w:w="0" w:type="dxa"/>
          <w:right w:w="108" w:type="dxa"/>
        </w:tblCellMar>
      </w:tblPr>
      <w:tblGrid>
        <w:gridCol w:w="1020"/>
        <w:gridCol w:w="1515"/>
        <w:gridCol w:w="1515"/>
        <w:gridCol w:w="4755"/>
      </w:tblGrid>
      <w:tr w14:paraId="54576638">
        <w:tblPrEx>
          <w:tblCellMar>
            <w:top w:w="0" w:type="dxa"/>
            <w:left w:w="108" w:type="dxa"/>
            <w:bottom w:w="0" w:type="dxa"/>
            <w:right w:w="108" w:type="dxa"/>
          </w:tblCellMar>
        </w:tblPrEx>
        <w:trPr>
          <w:trHeight w:val="955" w:hRule="atLeast"/>
          <w:jc w:val="center"/>
        </w:trPr>
        <w:tc>
          <w:tcPr>
            <w:tcW w:w="1020" w:type="dxa"/>
            <w:tcBorders>
              <w:top w:val="single" w:color="auto" w:sz="4" w:space="0"/>
              <w:left w:val="single" w:color="auto" w:sz="4" w:space="0"/>
              <w:bottom w:val="single" w:color="auto" w:sz="4" w:space="0"/>
              <w:right w:val="single" w:color="auto" w:sz="4" w:space="0"/>
            </w:tcBorders>
            <w:noWrap w:val="0"/>
            <w:vAlign w:val="center"/>
          </w:tcPr>
          <w:p w14:paraId="79A45538">
            <w:pPr>
              <w:jc w:val="center"/>
              <w:rPr>
                <w:rFonts w:ascii="仿宋" w:hAnsi="仿宋" w:eastAsia="仿宋"/>
                <w:b/>
                <w:bCs/>
                <w:color w:val="000000"/>
                <w:sz w:val="32"/>
                <w:szCs w:val="32"/>
              </w:rPr>
            </w:pPr>
            <w:r>
              <w:rPr>
                <w:rFonts w:hint="eastAsia" w:ascii="仿宋" w:hAnsi="仿宋" w:eastAsia="仿宋"/>
                <w:b/>
                <w:bCs/>
                <w:color w:val="000000"/>
                <w:sz w:val="32"/>
                <w:szCs w:val="32"/>
              </w:rPr>
              <w:t>序号</w:t>
            </w:r>
          </w:p>
        </w:tc>
        <w:tc>
          <w:tcPr>
            <w:tcW w:w="1515" w:type="dxa"/>
            <w:tcBorders>
              <w:top w:val="single" w:color="auto" w:sz="4" w:space="0"/>
              <w:left w:val="nil"/>
              <w:bottom w:val="single" w:color="auto" w:sz="4" w:space="0"/>
              <w:right w:val="single" w:color="auto" w:sz="4" w:space="0"/>
            </w:tcBorders>
            <w:noWrap w:val="0"/>
            <w:vAlign w:val="center"/>
          </w:tcPr>
          <w:p w14:paraId="5BDE1401">
            <w:pPr>
              <w:jc w:val="center"/>
              <w:rPr>
                <w:rFonts w:ascii="仿宋" w:hAnsi="仿宋" w:eastAsia="仿宋"/>
                <w:b/>
                <w:bCs/>
                <w:color w:val="000000"/>
                <w:sz w:val="32"/>
                <w:szCs w:val="32"/>
              </w:rPr>
            </w:pPr>
            <w:r>
              <w:rPr>
                <w:rFonts w:hint="eastAsia" w:ascii="仿宋" w:hAnsi="仿宋" w:eastAsia="仿宋"/>
                <w:b/>
                <w:bCs/>
                <w:color w:val="000000"/>
                <w:sz w:val="32"/>
                <w:szCs w:val="32"/>
              </w:rPr>
              <w:t>需求岗位</w:t>
            </w:r>
          </w:p>
        </w:tc>
        <w:tc>
          <w:tcPr>
            <w:tcW w:w="1515" w:type="dxa"/>
            <w:tcBorders>
              <w:top w:val="single" w:color="auto" w:sz="4" w:space="0"/>
              <w:left w:val="nil"/>
              <w:bottom w:val="single" w:color="auto" w:sz="4" w:space="0"/>
              <w:right w:val="single" w:color="auto" w:sz="4" w:space="0"/>
            </w:tcBorders>
            <w:noWrap w:val="0"/>
            <w:vAlign w:val="center"/>
          </w:tcPr>
          <w:p w14:paraId="422634B5">
            <w:pPr>
              <w:jc w:val="center"/>
              <w:rPr>
                <w:rFonts w:ascii="仿宋" w:hAnsi="仿宋" w:eastAsia="仿宋"/>
                <w:b/>
                <w:bCs/>
                <w:color w:val="000000"/>
                <w:sz w:val="32"/>
                <w:szCs w:val="32"/>
              </w:rPr>
            </w:pPr>
            <w:r>
              <w:rPr>
                <w:rFonts w:hint="eastAsia" w:ascii="仿宋" w:hAnsi="仿宋" w:eastAsia="仿宋"/>
                <w:b/>
                <w:bCs/>
                <w:color w:val="000000"/>
                <w:sz w:val="32"/>
                <w:szCs w:val="32"/>
              </w:rPr>
              <w:t>需求人数</w:t>
            </w:r>
          </w:p>
        </w:tc>
        <w:tc>
          <w:tcPr>
            <w:tcW w:w="4755" w:type="dxa"/>
            <w:tcBorders>
              <w:top w:val="single" w:color="auto" w:sz="4" w:space="0"/>
              <w:left w:val="nil"/>
              <w:bottom w:val="single" w:color="auto" w:sz="4" w:space="0"/>
              <w:right w:val="single" w:color="000000" w:sz="4" w:space="0"/>
            </w:tcBorders>
            <w:noWrap w:val="0"/>
            <w:vAlign w:val="center"/>
          </w:tcPr>
          <w:p w14:paraId="53EF8703">
            <w:pPr>
              <w:jc w:val="center"/>
              <w:rPr>
                <w:rFonts w:ascii="仿宋" w:hAnsi="仿宋" w:eastAsia="仿宋"/>
                <w:b/>
                <w:bCs/>
                <w:color w:val="000000"/>
                <w:sz w:val="32"/>
                <w:szCs w:val="32"/>
              </w:rPr>
            </w:pPr>
            <w:r>
              <w:rPr>
                <w:rFonts w:hint="eastAsia" w:ascii="仿宋" w:hAnsi="仿宋" w:eastAsia="仿宋"/>
                <w:b/>
                <w:bCs/>
                <w:color w:val="000000"/>
                <w:sz w:val="32"/>
                <w:szCs w:val="32"/>
              </w:rPr>
              <w:t>资格条件</w:t>
            </w:r>
          </w:p>
        </w:tc>
      </w:tr>
      <w:tr w14:paraId="586BC0AF">
        <w:tblPrEx>
          <w:tblCellMar>
            <w:top w:w="0" w:type="dxa"/>
            <w:left w:w="108" w:type="dxa"/>
            <w:bottom w:w="0" w:type="dxa"/>
            <w:right w:w="108" w:type="dxa"/>
          </w:tblCellMar>
        </w:tblPrEx>
        <w:trPr>
          <w:trHeight w:val="4720" w:hRule="atLeast"/>
          <w:jc w:val="center"/>
        </w:trPr>
        <w:tc>
          <w:tcPr>
            <w:tcW w:w="1020" w:type="dxa"/>
            <w:tcBorders>
              <w:top w:val="nil"/>
              <w:left w:val="single" w:color="auto" w:sz="4" w:space="0"/>
              <w:bottom w:val="single" w:color="auto" w:sz="4" w:space="0"/>
              <w:right w:val="single" w:color="auto" w:sz="4" w:space="0"/>
            </w:tcBorders>
            <w:noWrap w:val="0"/>
            <w:vAlign w:val="center"/>
          </w:tcPr>
          <w:p w14:paraId="7D1602DE">
            <w:pPr>
              <w:adjustRightInd w:val="0"/>
              <w:snapToGrid w:val="0"/>
              <w:spacing w:line="3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1515" w:type="dxa"/>
            <w:tcBorders>
              <w:top w:val="nil"/>
              <w:left w:val="nil"/>
              <w:bottom w:val="single" w:color="auto" w:sz="4" w:space="0"/>
              <w:right w:val="single" w:color="auto" w:sz="4" w:space="0"/>
            </w:tcBorders>
            <w:noWrap w:val="0"/>
            <w:vAlign w:val="center"/>
          </w:tcPr>
          <w:p w14:paraId="59542146">
            <w:pPr>
              <w:adjustRightInd w:val="0"/>
              <w:snapToGrid w:val="0"/>
              <w:spacing w:line="30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招标采购代理项目负责人</w:t>
            </w:r>
          </w:p>
        </w:tc>
        <w:tc>
          <w:tcPr>
            <w:tcW w:w="1515" w:type="dxa"/>
            <w:tcBorders>
              <w:top w:val="nil"/>
              <w:left w:val="nil"/>
              <w:bottom w:val="single" w:color="auto" w:sz="4" w:space="0"/>
              <w:right w:val="single" w:color="auto" w:sz="4" w:space="0"/>
            </w:tcBorders>
            <w:noWrap w:val="0"/>
            <w:vAlign w:val="center"/>
          </w:tcPr>
          <w:p w14:paraId="5EE7D465">
            <w:pPr>
              <w:adjustRightInd w:val="0"/>
              <w:snapToGrid w:val="0"/>
              <w:spacing w:line="3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1人</w:t>
            </w:r>
          </w:p>
        </w:tc>
        <w:tc>
          <w:tcPr>
            <w:tcW w:w="4755" w:type="dxa"/>
            <w:tcBorders>
              <w:top w:val="single" w:color="auto" w:sz="4" w:space="0"/>
              <w:left w:val="nil"/>
              <w:bottom w:val="single" w:color="auto" w:sz="4" w:space="0"/>
              <w:right w:val="single" w:color="000000" w:sz="4" w:space="0"/>
            </w:tcBorders>
            <w:noWrap w:val="0"/>
            <w:vAlign w:val="center"/>
          </w:tcPr>
          <w:p w14:paraId="5394F11D">
            <w:pPr>
              <w:widowControl w:val="0"/>
              <w:numPr>
                <w:ilvl w:val="0"/>
                <w:numId w:val="1"/>
              </w:numPr>
              <w:spacing w:line="5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本科及以上学历，工程类、经济管理类、法律类等相关专业，2年以上相关工作经验。</w:t>
            </w:r>
          </w:p>
          <w:p w14:paraId="1EEB3478">
            <w:pPr>
              <w:widowControl w:val="0"/>
              <w:spacing w:line="5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2.年龄35周岁以下（</w:t>
            </w:r>
            <w:r>
              <w:rPr>
                <w:rFonts w:hint="eastAsia" w:ascii="仿宋_GB2312" w:hAnsi="仿宋_GB2312" w:eastAsia="仿宋_GB2312" w:cs="仿宋_GB2312"/>
                <w:color w:val="000000"/>
                <w:kern w:val="2"/>
                <w:sz w:val="32"/>
                <w:szCs w:val="32"/>
              </w:rPr>
              <w:t>1990年</w:t>
            </w:r>
            <w:r>
              <w:rPr>
                <w:rFonts w:hint="eastAsia" w:ascii="仿宋_GB2312" w:hAnsi="仿宋_GB2312" w:eastAsia="仿宋_GB2312" w:cs="仿宋_GB2312"/>
                <w:color w:val="000000"/>
                <w:kern w:val="2"/>
                <w:sz w:val="32"/>
                <w:szCs w:val="32"/>
                <w:lang w:val="en-US" w:eastAsia="zh-CN"/>
              </w:rPr>
              <w:t>7</w:t>
            </w:r>
            <w:r>
              <w:rPr>
                <w:rFonts w:hint="eastAsia" w:ascii="仿宋_GB2312" w:hAnsi="仿宋_GB2312" w:eastAsia="仿宋_GB2312" w:cs="仿宋_GB2312"/>
                <w:color w:val="000000"/>
                <w:kern w:val="2"/>
                <w:sz w:val="32"/>
                <w:szCs w:val="32"/>
              </w:rPr>
              <w:t>月1日(含)以后出生</w:t>
            </w:r>
            <w:r>
              <w:rPr>
                <w:rFonts w:hint="eastAsia" w:ascii="仿宋_GB2312" w:hAnsi="仿宋_GB2312" w:eastAsia="仿宋_GB2312" w:cs="仿宋_GB2312"/>
                <w:sz w:val="32"/>
                <w:szCs w:val="32"/>
              </w:rPr>
              <w:t xml:space="preserve">），具有与招聘岗位专业相关的注册工程类证书或中级及以上职称者优先考虑。 </w:t>
            </w:r>
          </w:p>
          <w:p w14:paraId="18FFC36E">
            <w:pPr>
              <w:widowControl w:val="0"/>
              <w:spacing w:line="54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3.具有良好的沟通协调能力、抗压能力、团队协作能力及高效的执行力，能适应高强度工作，因工作性质，本岗位需经</w:t>
            </w:r>
            <w:r>
              <w:rPr>
                <w:rFonts w:hint="eastAsia" w:ascii="仿宋_GB2312" w:hAnsi="仿宋_GB2312" w:eastAsia="仿宋_GB2312" w:cs="仿宋_GB2312"/>
                <w:color w:val="000000"/>
                <w:sz w:val="32"/>
                <w:szCs w:val="32"/>
              </w:rPr>
              <w:t>常加班。</w:t>
            </w:r>
          </w:p>
        </w:tc>
      </w:tr>
    </w:tbl>
    <w:p w14:paraId="355386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72424"/>
    <w:multiLevelType w:val="singleLevel"/>
    <w:tmpl w:val="2397242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66D23"/>
    <w:rsid w:val="70DA2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220</Characters>
  <Lines>0</Lines>
  <Paragraphs>0</Paragraphs>
  <TotalTime>0</TotalTime>
  <ScaleCrop>false</ScaleCrop>
  <LinksUpToDate>false</LinksUpToDate>
  <CharactersWithSpaces>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2025-06-19T08:48:00Z</dcterms:created>
  <dc:creator>ASUS</dc:creator>
  <cp:lastModifiedBy>鑫儿鑫笛妈妈</cp:lastModifiedBy>
  <dcterms:modified xsi:type="dcterms:W3CDTF">2025-07-04T03:12:30Z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eyJoZGlkIjoiYTgwZWEwOWFhNmM1NzEzN2VlMTg4NzIyYTNhYjRhZjgiLCJ1c2VySWQiOiI3OTg5ODQ0MjIifQ==</vt:lpwstr>
  </property>
  <property fmtid="{D5CDD505-2E9C-101B-9397-08002B2CF9AE}" pid="4" name="ICV">
    <vt:lpwstr>D0B46DE7EC6840CDA67DC378AF500FE7_12</vt:lpwstr>
  </property>
</Properties>
</file>